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E18" w:rsidRPr="00993E18" w:rsidRDefault="00993E18" w:rsidP="00993E18">
      <w:pPr>
        <w:spacing w:after="0" w:line="240" w:lineRule="auto"/>
        <w:ind w:left="8647"/>
        <w:rPr>
          <w:rFonts w:ascii="Times New Roman" w:eastAsia="Calibri" w:hAnsi="Times New Roman" w:cs="Times New Roman"/>
          <w:szCs w:val="28"/>
        </w:rPr>
      </w:pPr>
      <w:r w:rsidRPr="00993E18">
        <w:rPr>
          <w:rFonts w:ascii="Times New Roman" w:eastAsia="Calibri" w:hAnsi="Times New Roman" w:cs="Times New Roman"/>
          <w:szCs w:val="28"/>
        </w:rPr>
        <w:t>Приложение №9</w:t>
      </w:r>
    </w:p>
    <w:p w:rsidR="00993E18" w:rsidRPr="00993E18" w:rsidRDefault="00993E18" w:rsidP="00993E18">
      <w:pPr>
        <w:spacing w:after="0" w:line="240" w:lineRule="auto"/>
        <w:ind w:left="8647"/>
        <w:rPr>
          <w:rFonts w:ascii="Times New Roman" w:eastAsia="Calibri" w:hAnsi="Times New Roman" w:cs="Times New Roman"/>
          <w:szCs w:val="28"/>
        </w:rPr>
      </w:pPr>
      <w:r w:rsidRPr="00993E18">
        <w:rPr>
          <w:rFonts w:ascii="Times New Roman" w:eastAsia="Calibri" w:hAnsi="Times New Roman" w:cs="Times New Roman"/>
          <w:szCs w:val="28"/>
        </w:rPr>
        <w:t>к решению Совета местного самоуправления</w:t>
      </w:r>
    </w:p>
    <w:p w:rsidR="00993E18" w:rsidRPr="00993E18" w:rsidRDefault="00993E18" w:rsidP="00993E18">
      <w:pPr>
        <w:spacing w:after="0" w:line="240" w:lineRule="auto"/>
        <w:ind w:left="8647"/>
        <w:rPr>
          <w:rFonts w:ascii="Times New Roman" w:eastAsia="Calibri" w:hAnsi="Times New Roman" w:cs="Times New Roman"/>
          <w:szCs w:val="28"/>
        </w:rPr>
      </w:pPr>
      <w:r w:rsidRPr="00993E18">
        <w:rPr>
          <w:rFonts w:ascii="Times New Roman" w:eastAsia="Calibri" w:hAnsi="Times New Roman" w:cs="Times New Roman"/>
          <w:szCs w:val="28"/>
        </w:rPr>
        <w:t xml:space="preserve">Зольского муниципального района КБР от 28.12.2023 №2/16-7   </w:t>
      </w:r>
    </w:p>
    <w:p w:rsidR="00993E18" w:rsidRPr="00993E18" w:rsidRDefault="00993E18" w:rsidP="00993E18">
      <w:pPr>
        <w:spacing w:after="0" w:line="240" w:lineRule="auto"/>
        <w:ind w:left="8647"/>
        <w:rPr>
          <w:rFonts w:ascii="Times New Roman" w:eastAsia="Calibri" w:hAnsi="Times New Roman" w:cs="Times New Roman"/>
          <w:szCs w:val="28"/>
        </w:rPr>
      </w:pPr>
      <w:r w:rsidRPr="00993E18">
        <w:rPr>
          <w:rFonts w:ascii="Times New Roman" w:eastAsia="Calibri" w:hAnsi="Times New Roman" w:cs="Times New Roman"/>
          <w:szCs w:val="28"/>
        </w:rPr>
        <w:t>«О   местном бюджете Зольского муниципального района</w:t>
      </w:r>
    </w:p>
    <w:p w:rsidR="00993E18" w:rsidRPr="00993E18" w:rsidRDefault="00993E18" w:rsidP="00993E18">
      <w:pPr>
        <w:spacing w:after="0" w:line="240" w:lineRule="auto"/>
        <w:ind w:left="8647"/>
        <w:rPr>
          <w:rFonts w:ascii="Times New Roman" w:eastAsia="Calibri" w:hAnsi="Times New Roman" w:cs="Times New Roman"/>
          <w:szCs w:val="28"/>
        </w:rPr>
      </w:pPr>
      <w:r w:rsidRPr="00993E18">
        <w:rPr>
          <w:rFonts w:ascii="Times New Roman" w:eastAsia="Calibri" w:hAnsi="Times New Roman" w:cs="Times New Roman"/>
          <w:szCs w:val="28"/>
        </w:rPr>
        <w:t>на 2024 год и на плановый период 2025и 2026 годов»</w:t>
      </w:r>
    </w:p>
    <w:p w:rsidR="00993E18" w:rsidRPr="00993E18" w:rsidRDefault="00993E18" w:rsidP="00993E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E18" w:rsidRDefault="00993E18" w:rsidP="00993E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E18" w:rsidRPr="00993E18" w:rsidRDefault="00993E18" w:rsidP="00993E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E18" w:rsidRPr="00993E18" w:rsidRDefault="00993E18" w:rsidP="00993E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3E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</w:t>
      </w:r>
    </w:p>
    <w:p w:rsidR="00993E18" w:rsidRPr="00993E18" w:rsidRDefault="00993E18" w:rsidP="00993E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3E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БЮДЖЕТНЫХ АССИГНОВАНИЙ НА РЕАЛИЗАЦИЮ</w:t>
      </w:r>
    </w:p>
    <w:p w:rsidR="00993E18" w:rsidRPr="00993E18" w:rsidRDefault="00993E18" w:rsidP="00993E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3E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РАЙОННЫХ ЦЕЛЕВЫХ ПРОГРАММ НА 2024 ГОД И НА ПЛАНОВЫЙ ПЕРИОД 2025 и 2026 годов</w:t>
      </w:r>
    </w:p>
    <w:p w:rsidR="00993E18" w:rsidRDefault="00993E18" w:rsidP="00993E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E18" w:rsidRPr="00993E18" w:rsidRDefault="00993E18" w:rsidP="00993E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E18" w:rsidRPr="00993E18" w:rsidRDefault="00993E18" w:rsidP="00993E1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E18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(руб.)</w:t>
      </w: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2"/>
        <w:gridCol w:w="1843"/>
        <w:gridCol w:w="2126"/>
        <w:gridCol w:w="1560"/>
      </w:tblGrid>
      <w:tr w:rsidR="00993E18" w:rsidRPr="00993E18" w:rsidTr="00993E18">
        <w:trPr>
          <w:trHeight w:val="503"/>
        </w:trPr>
        <w:tc>
          <w:tcPr>
            <w:tcW w:w="9072" w:type="dxa"/>
          </w:tcPr>
          <w:p w:rsidR="00993E18" w:rsidRPr="00993E18" w:rsidRDefault="00993E18" w:rsidP="00993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993E18">
              <w:rPr>
                <w:rFonts w:ascii="Times New Roman" w:eastAsia="Calibri" w:hAnsi="Times New Roman" w:cs="Times New Roman"/>
                <w:b/>
                <w:i/>
              </w:rPr>
              <w:t>Наименование</w:t>
            </w:r>
          </w:p>
        </w:tc>
        <w:tc>
          <w:tcPr>
            <w:tcW w:w="1843" w:type="dxa"/>
          </w:tcPr>
          <w:p w:rsidR="00993E18" w:rsidRPr="00993E18" w:rsidRDefault="00993E18" w:rsidP="00993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993E18">
              <w:rPr>
                <w:rFonts w:ascii="Times New Roman" w:eastAsia="Calibri" w:hAnsi="Times New Roman" w:cs="Times New Roman"/>
                <w:b/>
                <w:i/>
              </w:rPr>
              <w:t>2024 год</w:t>
            </w:r>
          </w:p>
        </w:tc>
        <w:tc>
          <w:tcPr>
            <w:tcW w:w="2126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993E18">
              <w:rPr>
                <w:rFonts w:ascii="Times New Roman" w:eastAsia="Calibri" w:hAnsi="Times New Roman" w:cs="Times New Roman"/>
                <w:b/>
                <w:i/>
              </w:rPr>
              <w:t>2025 год</w:t>
            </w:r>
          </w:p>
        </w:tc>
        <w:tc>
          <w:tcPr>
            <w:tcW w:w="1560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993E18">
              <w:rPr>
                <w:rFonts w:ascii="Times New Roman" w:eastAsia="Calibri" w:hAnsi="Times New Roman" w:cs="Times New Roman"/>
                <w:b/>
                <w:i/>
              </w:rPr>
              <w:t>2026 год</w:t>
            </w:r>
          </w:p>
        </w:tc>
      </w:tr>
      <w:tr w:rsidR="00993E18" w:rsidRPr="00993E18" w:rsidTr="00993E18">
        <w:trPr>
          <w:trHeight w:val="589"/>
        </w:trPr>
        <w:tc>
          <w:tcPr>
            <w:tcW w:w="9072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 xml:space="preserve">Муниципальная целевая программа «Профилактика терроризма и экстремизма в Зольском муниципальном районе Кабардино-Балкарской Республики» на 2024-2026 годы </w:t>
            </w:r>
          </w:p>
        </w:tc>
        <w:tc>
          <w:tcPr>
            <w:tcW w:w="1843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1 000 000,00</w:t>
            </w:r>
          </w:p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1 000 000,00</w:t>
            </w:r>
          </w:p>
        </w:tc>
        <w:tc>
          <w:tcPr>
            <w:tcW w:w="1560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1 000 000,00</w:t>
            </w:r>
          </w:p>
        </w:tc>
      </w:tr>
      <w:tr w:rsidR="00993E18" w:rsidRPr="00993E18" w:rsidTr="00993E18">
        <w:trPr>
          <w:trHeight w:val="547"/>
        </w:trPr>
        <w:tc>
          <w:tcPr>
            <w:tcW w:w="9072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Районная целевая программа «Комплексные меры противодействия злоупотреблению наркотиками в Зольском муниципальном районе Кабардино-Балкарской Республики» на 2024-2026 годы</w:t>
            </w:r>
          </w:p>
        </w:tc>
        <w:tc>
          <w:tcPr>
            <w:tcW w:w="1843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150 000,00</w:t>
            </w:r>
          </w:p>
        </w:tc>
        <w:tc>
          <w:tcPr>
            <w:tcW w:w="2126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150 000,00</w:t>
            </w:r>
          </w:p>
        </w:tc>
        <w:tc>
          <w:tcPr>
            <w:tcW w:w="1560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150 000,00</w:t>
            </w:r>
          </w:p>
        </w:tc>
      </w:tr>
      <w:tr w:rsidR="00993E18" w:rsidRPr="00993E18" w:rsidTr="00993E18">
        <w:tc>
          <w:tcPr>
            <w:tcW w:w="9072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 xml:space="preserve">Комплексная программа «Профилактика правонарушений в Зольском муниципальном районе Кабардино-Балкарской Республики» на 2024-2026 годы </w:t>
            </w:r>
          </w:p>
        </w:tc>
        <w:tc>
          <w:tcPr>
            <w:tcW w:w="1843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100 000,00</w:t>
            </w:r>
          </w:p>
        </w:tc>
        <w:tc>
          <w:tcPr>
            <w:tcW w:w="2126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100 000,00</w:t>
            </w:r>
          </w:p>
        </w:tc>
        <w:tc>
          <w:tcPr>
            <w:tcW w:w="1560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100 000,00</w:t>
            </w:r>
          </w:p>
        </w:tc>
      </w:tr>
      <w:tr w:rsidR="00993E18" w:rsidRPr="00993E18" w:rsidTr="00993E18">
        <w:trPr>
          <w:trHeight w:val="596"/>
        </w:trPr>
        <w:tc>
          <w:tcPr>
            <w:tcW w:w="9072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Муниципальная программа «Гармонизация межэтнических отношений и укрепление единства российской нации в Зольском муниципальном районе на 2022-2024 годы»</w:t>
            </w:r>
          </w:p>
        </w:tc>
        <w:tc>
          <w:tcPr>
            <w:tcW w:w="1843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90 000,00</w:t>
            </w:r>
          </w:p>
        </w:tc>
        <w:tc>
          <w:tcPr>
            <w:tcW w:w="2126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993E18" w:rsidRPr="00993E18" w:rsidTr="00993E18">
        <w:trPr>
          <w:trHeight w:val="551"/>
        </w:trPr>
        <w:tc>
          <w:tcPr>
            <w:tcW w:w="9072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Муниципальная целевая программа «Противодействие коррупции в Зольском муниципальном районе КБР на 2021-2025 годы»</w:t>
            </w:r>
          </w:p>
        </w:tc>
        <w:tc>
          <w:tcPr>
            <w:tcW w:w="1843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30 000</w:t>
            </w:r>
            <w:bookmarkStart w:id="0" w:name="_GoBack"/>
            <w:bookmarkEnd w:id="0"/>
            <w:r w:rsidRPr="00993E18">
              <w:rPr>
                <w:rFonts w:ascii="Times New Roman" w:eastAsia="Calibri" w:hAnsi="Times New Roman" w:cs="Times New Roman"/>
                <w:sz w:val="24"/>
              </w:rPr>
              <w:t>,00</w:t>
            </w:r>
          </w:p>
        </w:tc>
        <w:tc>
          <w:tcPr>
            <w:tcW w:w="2126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30 000,00</w:t>
            </w:r>
          </w:p>
        </w:tc>
        <w:tc>
          <w:tcPr>
            <w:tcW w:w="1560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993E18" w:rsidRPr="00993E18" w:rsidTr="00993E18">
        <w:trPr>
          <w:trHeight w:val="551"/>
        </w:trPr>
        <w:tc>
          <w:tcPr>
            <w:tcW w:w="9072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bCs/>
                <w:sz w:val="24"/>
              </w:rPr>
              <w:lastRenderedPageBreak/>
              <w:t>Муниципальная программа «Доступная среда</w:t>
            </w:r>
            <w:r w:rsidRPr="00993E18">
              <w:rPr>
                <w:rFonts w:ascii="Times New Roman" w:eastAsia="Calibri" w:hAnsi="Times New Roman" w:cs="Times New Roman"/>
                <w:sz w:val="24"/>
              </w:rPr>
              <w:t xml:space="preserve"> в Зольском муниципальном районе Кабардино-Балкарской Республики» на 2024-2026 годы</w:t>
            </w:r>
            <w:r w:rsidRPr="00993E18">
              <w:rPr>
                <w:rFonts w:ascii="Times New Roman" w:eastAsia="Calibri" w:hAnsi="Times New Roman" w:cs="Times New Roman"/>
                <w:bCs/>
                <w:sz w:val="24"/>
              </w:rPr>
              <w:t>»</w:t>
            </w:r>
          </w:p>
        </w:tc>
        <w:tc>
          <w:tcPr>
            <w:tcW w:w="1843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80 000,00</w:t>
            </w:r>
          </w:p>
        </w:tc>
        <w:tc>
          <w:tcPr>
            <w:tcW w:w="2126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90 000,00</w:t>
            </w:r>
          </w:p>
        </w:tc>
        <w:tc>
          <w:tcPr>
            <w:tcW w:w="1560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90 000,00</w:t>
            </w:r>
          </w:p>
        </w:tc>
      </w:tr>
      <w:tr w:rsidR="00993E18" w:rsidRPr="00993E18" w:rsidTr="00993E18">
        <w:trPr>
          <w:trHeight w:val="585"/>
        </w:trPr>
        <w:tc>
          <w:tcPr>
            <w:tcW w:w="9072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bCs/>
                <w:sz w:val="24"/>
              </w:rPr>
              <w:t>Муниципальная программа «Развитие молодежной политики на территории Зольского муниципального района на 2024-2026 годы»</w:t>
            </w:r>
          </w:p>
        </w:tc>
        <w:tc>
          <w:tcPr>
            <w:tcW w:w="1843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60 000,00</w:t>
            </w:r>
          </w:p>
        </w:tc>
        <w:tc>
          <w:tcPr>
            <w:tcW w:w="2126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65 000,00</w:t>
            </w:r>
          </w:p>
        </w:tc>
        <w:tc>
          <w:tcPr>
            <w:tcW w:w="1560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65 000,00</w:t>
            </w:r>
          </w:p>
        </w:tc>
      </w:tr>
      <w:tr w:rsidR="00993E18" w:rsidRPr="00993E18" w:rsidTr="00993E18">
        <w:trPr>
          <w:trHeight w:val="665"/>
        </w:trPr>
        <w:tc>
          <w:tcPr>
            <w:tcW w:w="9072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ИТОГО</w:t>
            </w:r>
          </w:p>
        </w:tc>
        <w:tc>
          <w:tcPr>
            <w:tcW w:w="1843" w:type="dxa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1 510 000,00</w:t>
            </w:r>
          </w:p>
        </w:tc>
        <w:tc>
          <w:tcPr>
            <w:tcW w:w="2126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1 435 000,00</w:t>
            </w:r>
          </w:p>
        </w:tc>
        <w:tc>
          <w:tcPr>
            <w:tcW w:w="1560" w:type="dxa"/>
            <w:shd w:val="clear" w:color="auto" w:fill="auto"/>
          </w:tcPr>
          <w:p w:rsidR="00993E18" w:rsidRPr="00993E18" w:rsidRDefault="00993E18" w:rsidP="00993E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93E18">
              <w:rPr>
                <w:rFonts w:ascii="Times New Roman" w:eastAsia="Calibri" w:hAnsi="Times New Roman" w:cs="Times New Roman"/>
                <w:sz w:val="24"/>
              </w:rPr>
              <w:t>1 405 000,00</w:t>
            </w:r>
          </w:p>
        </w:tc>
      </w:tr>
    </w:tbl>
    <w:p w:rsidR="00993E18" w:rsidRDefault="00993E18"/>
    <w:sectPr w:rsidR="00993E18" w:rsidSect="00993E1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E18"/>
    <w:rsid w:val="00993E18"/>
    <w:rsid w:val="00E1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EB021"/>
  <w15:chartTrackingRefBased/>
  <w15:docId w15:val="{0727BF01-FFB6-456D-BBE8-C1003988F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3E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Intel_i5</dc:creator>
  <cp:keywords/>
  <dc:description/>
  <cp:lastModifiedBy>Intel_i5</cp:lastModifiedBy>
  <cp:revision>1</cp:revision>
  <cp:lastPrinted>2024-01-25T14:16:00Z</cp:lastPrinted>
  <dcterms:created xsi:type="dcterms:W3CDTF">2024-01-25T14:15:00Z</dcterms:created>
  <dcterms:modified xsi:type="dcterms:W3CDTF">2024-01-25T14:16:00Z</dcterms:modified>
</cp:coreProperties>
</file>